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7E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Муниципальное бюджетное общеобразовательное учреждение </w:t>
      </w:r>
    </w:p>
    <w:p w:rsid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«Зудиловская средняя общеобразовательная школа»</w:t>
      </w:r>
    </w:p>
    <w:p w:rsidR="0093730F" w:rsidRDefault="0093730F" w:rsidP="002D36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с.Зудилово Алтайского края</w:t>
      </w:r>
    </w:p>
    <w:p w:rsid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658042, Алтайский край, Первомайский район, с.Зудилово</w:t>
      </w:r>
    </w:p>
    <w:p w:rsid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Ул.Школьная, 53</w:t>
      </w:r>
    </w:p>
    <w:p w:rsidR="0093730F" w:rsidRPr="001704E5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тел</w:t>
      </w:r>
      <w:r w:rsidRPr="001704E5">
        <w:rPr>
          <w:rFonts w:ascii="Times New Roman" w:hAnsi="Times New Roman" w:cs="Times New Roman"/>
          <w:b/>
          <w:noProof/>
          <w:sz w:val="24"/>
          <w:szCs w:val="24"/>
        </w:rPr>
        <w:t>. 83853272470</w:t>
      </w:r>
    </w:p>
    <w:p w:rsidR="0093730F" w:rsidRPr="001704E5" w:rsidRDefault="0093730F" w:rsidP="002D3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e</w:t>
      </w:r>
      <w:r w:rsidRPr="001704E5">
        <w:rPr>
          <w:rFonts w:ascii="Times New Roman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mail</w:t>
      </w:r>
      <w:r w:rsidRPr="001704E5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hyperlink r:id="rId6" w:history="1">
        <w:r w:rsidRPr="00DF6E5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zudilovosoch</w:t>
        </w:r>
        <w:r w:rsidRPr="001704E5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Pr="00DF6E5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Pr="001704E5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Pr="00DF6E5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3730F" w:rsidRPr="001704E5" w:rsidRDefault="00400022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hyperlink r:id="rId7" w:history="1"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https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://</w:t>
        </w:r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shkolazudilovskaya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-</w:t>
        </w:r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r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22.</w:t>
        </w:r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gosweb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.</w:t>
        </w:r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gosuslugi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.</w:t>
        </w:r>
        <w:r w:rsidR="0093730F" w:rsidRPr="00DF6E57">
          <w:rPr>
            <w:rStyle w:val="a3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ru</w:t>
        </w:r>
        <w:r w:rsidR="0093730F" w:rsidRPr="001704E5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/</w:t>
        </w:r>
      </w:hyperlink>
    </w:p>
    <w:p w:rsidR="0093730F" w:rsidRPr="001704E5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1704E5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1704E5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358"/>
      </w:tblGrid>
      <w:tr w:rsidR="0093730F" w:rsidRPr="0093730F" w:rsidTr="00CF610C">
        <w:trPr>
          <w:trHeight w:val="1651"/>
        </w:trPr>
        <w:tc>
          <w:tcPr>
            <w:tcW w:w="5103" w:type="dxa"/>
          </w:tcPr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 инновационной площадки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А.А.Шорина</w:t>
            </w:r>
            <w:proofErr w:type="spellEnd"/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3730F" w:rsidRPr="0093730F" w:rsidRDefault="0000532D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B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B2DF30" wp14:editId="2829171F">
                  <wp:simplePos x="0" y="0"/>
                  <wp:positionH relativeFrom="column">
                    <wp:posOffset>698119</wp:posOffset>
                  </wp:positionH>
                  <wp:positionV relativeFrom="paragraph">
                    <wp:posOffset>-524129</wp:posOffset>
                  </wp:positionV>
                  <wp:extent cx="1781175" cy="1807210"/>
                  <wp:effectExtent l="0" t="0" r="9525" b="254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730F"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3730F" w:rsidRPr="0093730F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Зудиловская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3730F" w:rsidRPr="0093730F" w:rsidRDefault="0093730F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30F" w:rsidRPr="0093730F" w:rsidRDefault="0093730F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Н.В.Привалова</w:t>
            </w:r>
            <w:proofErr w:type="spellEnd"/>
            <w:r w:rsidRPr="009373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93730F" w:rsidRPr="0093730F" w:rsidRDefault="0093730F" w:rsidP="009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ПРОГРАММА</w:t>
      </w:r>
    </w:p>
    <w:p w:rsidR="00CF610C" w:rsidRDefault="001704E5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F610C">
        <w:rPr>
          <w:rFonts w:ascii="Times New Roman" w:hAnsi="Times New Roman" w:cs="Times New Roman"/>
          <w:b/>
          <w:noProof/>
          <w:sz w:val="24"/>
          <w:szCs w:val="24"/>
        </w:rPr>
        <w:t>тажёрской практики в Муниципальном бюджетном общеобразовательном учреждении</w:t>
      </w:r>
    </w:p>
    <w:p w:rsidR="00CF610C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«Зудиловская средняя общеобразовательная школа»</w:t>
      </w:r>
    </w:p>
    <w:p w:rsidR="00CF610C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F610C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F610C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Тема стажёрской практики:</w:t>
      </w:r>
    </w:p>
    <w:p w:rsidR="00CF610C" w:rsidRDefault="00E80BDB" w:rsidP="00B7137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655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 читательской грамотности учащихся средствами учебных курсов вариативной части учебного плана в начальной школе и на уровне основного общего образования</w:t>
      </w:r>
      <w:r w:rsidR="00A545B8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F610C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4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CF610C" w:rsidTr="00B7137A">
        <w:tc>
          <w:tcPr>
            <w:tcW w:w="4649" w:type="dxa"/>
          </w:tcPr>
          <w:p w:rsidR="00B7137A" w:rsidRDefault="00B7137A" w:rsidP="00CF610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Данная программа составлена в соответствии с приказом КАУ ДПО «АИРО имени А.М.Топорова» от 15.03.2023г.№57 «Об утверждении графика и программ проведения стажёрских практик (стажировок) во втором полугодии 2022-2023 учебного года»</w:t>
            </w:r>
          </w:p>
          <w:p w:rsidR="00CF610C" w:rsidRDefault="00CF610C" w:rsidP="00CF610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Составитель</w:t>
            </w:r>
            <w:r w:rsidR="00B713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  <w:p w:rsidR="00CF610C" w:rsidRDefault="00CF610C" w:rsidP="00CF610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Е.В.Березанских, заместитель директора по УВР</w:t>
            </w:r>
          </w:p>
        </w:tc>
      </w:tr>
    </w:tbl>
    <w:p w:rsidR="00CF610C" w:rsidRPr="0093730F" w:rsidRDefault="00CF610C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Pr="0093730F" w:rsidRDefault="0093730F" w:rsidP="00CF610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730F" w:rsidRDefault="0093730F" w:rsidP="002D3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B8" w:rsidRPr="0093730F" w:rsidRDefault="00A545B8" w:rsidP="002D3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D4E" w:rsidRDefault="00596D4E" w:rsidP="0059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6D4E" w:rsidRDefault="00596D4E" w:rsidP="00596D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стажерской практики: </w:t>
      </w:r>
    </w:p>
    <w:p w:rsidR="008D626E" w:rsidRDefault="006E2841" w:rsidP="006E284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D4034">
        <w:rPr>
          <w:rFonts w:ascii="Times New Roman" w:hAnsi="Times New Roman" w:cs="Times New Roman"/>
          <w:sz w:val="24"/>
          <w:szCs w:val="24"/>
        </w:rPr>
        <w:t>-распространение опыта инновационной деятельности МБОУ «</w:t>
      </w:r>
      <w:proofErr w:type="spellStart"/>
      <w:r w:rsidRPr="00DD4034">
        <w:rPr>
          <w:rFonts w:ascii="Times New Roman" w:hAnsi="Times New Roman" w:cs="Times New Roman"/>
          <w:sz w:val="24"/>
          <w:szCs w:val="24"/>
        </w:rPr>
        <w:t>Зудиловская</w:t>
      </w:r>
      <w:proofErr w:type="spellEnd"/>
      <w:r w:rsidRPr="00DD403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DD4034">
        <w:rPr>
          <w:rFonts w:ascii="Times New Roman" w:hAnsi="Times New Roman" w:cs="Times New Roman"/>
          <w:sz w:val="24"/>
          <w:szCs w:val="24"/>
        </w:rPr>
        <w:t xml:space="preserve">по </w:t>
      </w:r>
      <w:r w:rsidR="00A545B8" w:rsidRPr="00DD4034">
        <w:rPr>
          <w:rFonts w:ascii="Times New Roman" w:hAnsi="Times New Roman" w:cs="Times New Roman"/>
          <w:sz w:val="24"/>
          <w:szCs w:val="24"/>
        </w:rPr>
        <w:t xml:space="preserve"> </w:t>
      </w:r>
      <w:r w:rsidR="008D626E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="008D626E">
        <w:rPr>
          <w:rFonts w:ascii="Times New Roman" w:hAnsi="Times New Roman" w:cs="Times New Roman"/>
          <w:sz w:val="24"/>
          <w:szCs w:val="24"/>
        </w:rPr>
        <w:t xml:space="preserve"> читательской грамотности учащихся средствами учебных курсов вариативной части учебного плана в начальной школе и на уровне основного общего образования;</w:t>
      </w:r>
    </w:p>
    <w:p w:rsidR="00DD4034" w:rsidRPr="008D626E" w:rsidRDefault="006E2841" w:rsidP="006E2841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034">
        <w:rPr>
          <w:rFonts w:ascii="Times New Roman" w:hAnsi="Times New Roman" w:cs="Times New Roman"/>
          <w:sz w:val="24"/>
          <w:szCs w:val="24"/>
        </w:rPr>
        <w:t xml:space="preserve">-создание условий для </w:t>
      </w:r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и совершенствования</w:t>
      </w:r>
      <w:r w:rsidR="00E92005"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компетенций </w:t>
      </w:r>
      <w:r w:rsidR="00DD4034"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учителей</w:t>
      </w:r>
      <w:r w:rsidR="008D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и литературы, учителей начальных классов в области формирования читательской грамотности обучающихся;</w:t>
      </w:r>
    </w:p>
    <w:p w:rsidR="006E2841" w:rsidRPr="00DD4034" w:rsidRDefault="006E2841" w:rsidP="006E284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-создание и апробация на практике педагогических</w:t>
      </w:r>
      <w:r w:rsidR="00DD4034"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</w:t>
      </w:r>
      <w:r w:rsidR="008D626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читательской</w:t>
      </w:r>
      <w:r w:rsidR="00DD4034"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D4034"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грамотности </w:t>
      </w:r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proofErr w:type="gramEnd"/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2005" w:rsidRDefault="00E92005" w:rsidP="00596D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2841" w:rsidRDefault="002A0280" w:rsidP="0059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стажерской практики: </w:t>
      </w:r>
      <w:r w:rsidR="008D626E">
        <w:rPr>
          <w:rFonts w:ascii="Times New Roman" w:hAnsi="Times New Roman" w:cs="Times New Roman"/>
          <w:sz w:val="24"/>
          <w:szCs w:val="24"/>
        </w:rPr>
        <w:t>20.04</w:t>
      </w:r>
      <w:r w:rsidR="00A545B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2841" w:rsidRDefault="002A0280" w:rsidP="0059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стажерской практики: </w:t>
      </w:r>
      <w:r>
        <w:rPr>
          <w:rFonts w:ascii="Times New Roman" w:hAnsi="Times New Roman" w:cs="Times New Roman"/>
          <w:sz w:val="24"/>
          <w:szCs w:val="24"/>
        </w:rPr>
        <w:t>очн</w:t>
      </w:r>
      <w:r w:rsidR="003B546D">
        <w:rPr>
          <w:rFonts w:ascii="Times New Roman" w:hAnsi="Times New Roman" w:cs="Times New Roman"/>
          <w:sz w:val="24"/>
          <w:szCs w:val="24"/>
        </w:rPr>
        <w:t>ая</w:t>
      </w:r>
      <w:r w:rsidR="00067C7B">
        <w:rPr>
          <w:rFonts w:ascii="Times New Roman" w:hAnsi="Times New Roman" w:cs="Times New Roman"/>
          <w:sz w:val="24"/>
          <w:szCs w:val="24"/>
        </w:rPr>
        <w:t>.</w:t>
      </w:r>
    </w:p>
    <w:p w:rsidR="006E2841" w:rsidRDefault="002A0280" w:rsidP="006E2841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6E2841">
        <w:rPr>
          <w:rFonts w:ascii="Times New Roman" w:hAnsi="Times New Roman" w:cs="Times New Roman"/>
          <w:b/>
          <w:sz w:val="24"/>
          <w:szCs w:val="24"/>
        </w:rPr>
        <w:t xml:space="preserve">Категория стажеров: </w:t>
      </w:r>
    </w:p>
    <w:p w:rsidR="006E2841" w:rsidRDefault="008D626E" w:rsidP="006E284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 русского языка и литературы;</w:t>
      </w:r>
    </w:p>
    <w:p w:rsidR="008D626E" w:rsidRDefault="008D626E" w:rsidP="006E284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 начальных классов</w:t>
      </w:r>
    </w:p>
    <w:p w:rsidR="00033996" w:rsidRDefault="00033996" w:rsidP="002D0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96" w:rsidRPr="00033996" w:rsidRDefault="00033996" w:rsidP="00033996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9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33996" w:rsidRPr="00DD4034" w:rsidRDefault="00F10610" w:rsidP="00DD403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D4034">
        <w:rPr>
          <w:rFonts w:ascii="Times New Roman" w:hAnsi="Times New Roman" w:cs="Times New Roman"/>
          <w:sz w:val="24"/>
          <w:szCs w:val="24"/>
        </w:rPr>
        <w:t>-развитие мотивации стажёров к внедрению комплекса организационно-педагогических условий, обеспечивающих</w:t>
      </w:r>
      <w:r w:rsidR="008D626E">
        <w:rPr>
          <w:rFonts w:ascii="Times New Roman" w:hAnsi="Times New Roman" w:cs="Times New Roman"/>
          <w:sz w:val="24"/>
          <w:szCs w:val="24"/>
        </w:rPr>
        <w:t xml:space="preserve"> формирование читательской грамотности обучающихся</w:t>
      </w:r>
      <w:r w:rsidRPr="00DD4034">
        <w:rPr>
          <w:rFonts w:ascii="Times New Roman" w:hAnsi="Times New Roman" w:cs="Times New Roman"/>
          <w:sz w:val="24"/>
          <w:szCs w:val="24"/>
        </w:rPr>
        <w:t>;</w:t>
      </w:r>
    </w:p>
    <w:p w:rsidR="00DD4034" w:rsidRPr="00DD4034" w:rsidRDefault="00DD4034" w:rsidP="00DD4034">
      <w:pPr>
        <w:pStyle w:val="ad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034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компетенц</w:t>
      </w:r>
      <w:r w:rsidR="008D626E">
        <w:rPr>
          <w:rFonts w:ascii="Times New Roman" w:hAnsi="Times New Roman" w:cs="Times New Roman"/>
          <w:sz w:val="24"/>
          <w:szCs w:val="24"/>
          <w:shd w:val="clear" w:color="auto" w:fill="FFFFFF"/>
        </w:rPr>
        <w:t>ий учителей русского языка и литературы</w:t>
      </w:r>
      <w:r w:rsidR="006F6C89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учителей начальных классов</w:t>
      </w:r>
      <w:r w:rsidR="008D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формирования у обучающихся читательской грамотности</w:t>
      </w:r>
      <w:r w:rsidRPr="00DD40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F6C89" w:rsidRDefault="006F6C89" w:rsidP="00DD403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-практическое освоение </w:t>
      </w:r>
      <w:r w:rsidRPr="00A93D8E">
        <w:rPr>
          <w:rFonts w:ascii="Times New Roman" w:hAnsi="Times New Roman" w:cs="Times New Roman"/>
          <w:sz w:val="24"/>
          <w:szCs w:val="24"/>
        </w:rPr>
        <w:t>приёмов, способствующих развитию и соверше</w:t>
      </w:r>
      <w:r>
        <w:rPr>
          <w:rFonts w:ascii="Times New Roman" w:hAnsi="Times New Roman" w:cs="Times New Roman"/>
          <w:sz w:val="24"/>
          <w:szCs w:val="24"/>
        </w:rPr>
        <w:t>нствованию основных читательских</w:t>
      </w:r>
      <w:r w:rsidRPr="00A93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D8E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93D8E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A93D8E">
        <w:rPr>
          <w:rFonts w:ascii="Times New Roman" w:hAnsi="Times New Roman" w:cs="Times New Roman"/>
          <w:sz w:val="24"/>
          <w:szCs w:val="24"/>
        </w:rPr>
        <w:t xml:space="preserve"> обучения, обеспечивающих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D8E">
        <w:rPr>
          <w:rFonts w:ascii="Times New Roman" w:hAnsi="Times New Roman" w:cs="Times New Roman"/>
          <w:sz w:val="24"/>
          <w:szCs w:val="24"/>
        </w:rPr>
        <w:t>самостоятельность и интерес учащихся, сотрудничество учителя 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996" w:rsidRDefault="00F10610" w:rsidP="00DD403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D4034">
        <w:rPr>
          <w:rFonts w:ascii="Times New Roman" w:hAnsi="Times New Roman" w:cs="Times New Roman"/>
          <w:sz w:val="24"/>
          <w:szCs w:val="24"/>
        </w:rPr>
        <w:t>-формирование технологической готовности к внедрению в условиях образовательной орган</w:t>
      </w:r>
      <w:r w:rsidR="00DD4034" w:rsidRPr="00DD4034">
        <w:rPr>
          <w:rFonts w:ascii="Times New Roman" w:hAnsi="Times New Roman" w:cs="Times New Roman"/>
          <w:sz w:val="24"/>
          <w:szCs w:val="24"/>
        </w:rPr>
        <w:t>изации инновационного опыта по</w:t>
      </w:r>
      <w:r w:rsidR="006F6C89">
        <w:rPr>
          <w:rFonts w:ascii="Times New Roman" w:hAnsi="Times New Roman" w:cs="Times New Roman"/>
          <w:sz w:val="24"/>
          <w:szCs w:val="24"/>
        </w:rPr>
        <w:t xml:space="preserve"> формированию читательской</w:t>
      </w:r>
      <w:r w:rsidR="00DD4034" w:rsidRPr="00DD4034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6F6C89" w:rsidRDefault="006F6C89" w:rsidP="00DD403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6C89" w:rsidRPr="00C822AB" w:rsidRDefault="006F6C89" w:rsidP="00C822A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822AB">
        <w:rPr>
          <w:rFonts w:ascii="Times New Roman" w:hAnsi="Times New Roman" w:cs="Times New Roman"/>
          <w:sz w:val="24"/>
          <w:szCs w:val="24"/>
        </w:rPr>
        <w:t xml:space="preserve">В ходе данной стажёрской практики планируется представить открытый урок по курсу «Анализ текста. Развитие читательской грамотности» в 6 классе, тема «Решение </w:t>
      </w:r>
      <w:proofErr w:type="spellStart"/>
      <w:r w:rsidRPr="00C822A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822AB">
        <w:rPr>
          <w:rFonts w:ascii="Times New Roman" w:hAnsi="Times New Roman" w:cs="Times New Roman"/>
          <w:sz w:val="24"/>
          <w:szCs w:val="24"/>
        </w:rPr>
        <w:t xml:space="preserve"> – практических задач на основе текста». Урок с использованием приёмов, способствующих развитию и соверше</w:t>
      </w:r>
      <w:r w:rsidR="00C822AB" w:rsidRPr="00C822AB">
        <w:rPr>
          <w:rFonts w:ascii="Times New Roman" w:hAnsi="Times New Roman" w:cs="Times New Roman"/>
          <w:sz w:val="24"/>
          <w:szCs w:val="24"/>
        </w:rPr>
        <w:t>нствованию основных читательских</w:t>
      </w:r>
      <w:r w:rsidRPr="00C822AB">
        <w:rPr>
          <w:rFonts w:ascii="Times New Roman" w:hAnsi="Times New Roman" w:cs="Times New Roman"/>
          <w:sz w:val="24"/>
          <w:szCs w:val="24"/>
        </w:rPr>
        <w:t xml:space="preserve"> умений, а также методов обучения, обеспечивающих познавательную самостоятельность и интерес учащихся, сотрудничество учителя и учащихся.</w:t>
      </w:r>
      <w:r w:rsidR="00C822AB" w:rsidRPr="00C82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AB" w:rsidRPr="00C822AB" w:rsidRDefault="00C822AB" w:rsidP="00C822A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822AB">
        <w:rPr>
          <w:rFonts w:ascii="Times New Roman" w:hAnsi="Times New Roman" w:cs="Times New Roman"/>
          <w:sz w:val="24"/>
          <w:szCs w:val="24"/>
        </w:rPr>
        <w:t xml:space="preserve">   В рамках стажёрской пробы </w:t>
      </w:r>
      <w:r w:rsidRPr="00C822AB">
        <w:rPr>
          <w:rFonts w:ascii="Times New Roman" w:hAnsi="Times New Roman" w:cs="Times New Roman"/>
          <w:color w:val="010101"/>
          <w:sz w:val="24"/>
          <w:szCs w:val="24"/>
        </w:rPr>
        <w:t>«Формирование читательской грамотности обучающихся посредством использования инновационных образовательных технологий на уроках предметной области «Филология»» участники стажёрской пробы  получат знания об инновационных образовательных технологиях, приёмах, способствующих формированию читательской грамотности обучающихся, п</w:t>
      </w:r>
      <w:r w:rsidRPr="00C822AB">
        <w:rPr>
          <w:rFonts w:ascii="Times New Roman" w:eastAsia="Times New Roman" w:hAnsi="Times New Roman" w:cs="Times New Roman"/>
          <w:bCs/>
          <w:sz w:val="24"/>
          <w:szCs w:val="24"/>
        </w:rPr>
        <w:t>ознакомятся в</w:t>
      </w:r>
      <w:r w:rsidRPr="00C8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22A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</w:t>
      </w:r>
      <w:proofErr w:type="spellEnd"/>
      <w:r w:rsidRPr="00C82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-имитационном режиме </w:t>
      </w:r>
      <w:r w:rsidRPr="00C822AB">
        <w:rPr>
          <w:rFonts w:ascii="Times New Roman" w:hAnsi="Times New Roman" w:cs="Times New Roman"/>
          <w:color w:val="010101"/>
          <w:sz w:val="24"/>
          <w:szCs w:val="24"/>
        </w:rPr>
        <w:t xml:space="preserve">(работа в группах) с </w:t>
      </w:r>
      <w:r w:rsidRPr="00C822AB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приёмами продуктивных технологий</w:t>
      </w:r>
      <w:r w:rsidRPr="00C822AB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Pr="00C822AB">
        <w:rPr>
          <w:rFonts w:ascii="Times New Roman" w:eastAsia="Times New Roman" w:hAnsi="Times New Roman" w:cs="Times New Roman"/>
          <w:bCs/>
          <w:sz w:val="24"/>
          <w:szCs w:val="24"/>
        </w:rPr>
        <w:t>выполнят практическую работу на основе предложенного текста с применением приёмов, направленных на формирование читательских умений: извлекать, интерпре</w:t>
      </w:r>
      <w:r w:rsidRPr="00C822AB">
        <w:rPr>
          <w:rFonts w:ascii="Times New Roman" w:hAnsi="Times New Roman" w:cs="Times New Roman"/>
          <w:bCs/>
          <w:sz w:val="24"/>
          <w:szCs w:val="24"/>
        </w:rPr>
        <w:t xml:space="preserve">тировать и оценивать информацию, </w:t>
      </w:r>
      <w:r w:rsidRPr="00C822AB">
        <w:rPr>
          <w:rFonts w:ascii="Times New Roman" w:eastAsia="Times New Roman" w:hAnsi="Times New Roman" w:cs="Times New Roman"/>
          <w:sz w:val="24"/>
          <w:szCs w:val="24"/>
        </w:rPr>
        <w:t>смогут использовать в своей педагогической практике полученный опыт работы при проектировании уроков, подготовке обучающихся к ОГЭ и ЕГЭ и формированию читательской грамотности обучающихся.</w:t>
      </w:r>
    </w:p>
    <w:p w:rsidR="00C822AB" w:rsidRDefault="00C822AB" w:rsidP="00C822A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22AB">
        <w:rPr>
          <w:rFonts w:ascii="Times New Roman" w:hAnsi="Times New Roman" w:cs="Times New Roman"/>
          <w:sz w:val="24"/>
          <w:szCs w:val="24"/>
        </w:rPr>
        <w:t xml:space="preserve">Открытый урок по курсу «Чтение с увлечением» во 2 классе по теме: Эдуард </w:t>
      </w:r>
      <w:proofErr w:type="spellStart"/>
      <w:r w:rsidRPr="00C822AB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C822AB">
        <w:rPr>
          <w:rFonts w:ascii="Times New Roman" w:hAnsi="Times New Roman" w:cs="Times New Roman"/>
          <w:sz w:val="24"/>
          <w:szCs w:val="24"/>
        </w:rPr>
        <w:t xml:space="preserve"> «Заячье семейство» и презентация опыта работы по теме «Формирование читательской грамотности младших школьников посредством курса «Чтение с увлечением»</w:t>
      </w:r>
      <w:r>
        <w:rPr>
          <w:rFonts w:ascii="Times New Roman" w:hAnsi="Times New Roman" w:cs="Times New Roman"/>
          <w:sz w:val="24"/>
          <w:szCs w:val="24"/>
        </w:rPr>
        <w:t xml:space="preserve"> покажут</w:t>
      </w:r>
      <w:r w:rsidRPr="00C822AB">
        <w:rPr>
          <w:rFonts w:ascii="Times New Roman" w:hAnsi="Times New Roman" w:cs="Times New Roman"/>
          <w:sz w:val="24"/>
          <w:szCs w:val="24"/>
        </w:rPr>
        <w:t xml:space="preserve"> методы и приемы по формированию читательской грамотности в рамках учебного</w:t>
      </w:r>
      <w:r w:rsidRPr="00C822A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C822AB">
        <w:rPr>
          <w:rFonts w:ascii="Times New Roman" w:hAnsi="Times New Roman" w:cs="Times New Roman"/>
          <w:sz w:val="24"/>
          <w:szCs w:val="24"/>
        </w:rPr>
        <w:t xml:space="preserve">курса «Чтение с увлечением» авторов </w:t>
      </w:r>
      <w:proofErr w:type="spellStart"/>
      <w:r w:rsidRPr="00C822AB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C82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22AB">
        <w:rPr>
          <w:rFonts w:ascii="Times New Roman" w:hAnsi="Times New Roman" w:cs="Times New Roman"/>
          <w:sz w:val="24"/>
          <w:szCs w:val="24"/>
        </w:rPr>
        <w:t>Е.Н.Карышевой</w:t>
      </w:r>
      <w:proofErr w:type="spellEnd"/>
      <w:r w:rsidRPr="00C82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2AB" w:rsidRDefault="00C822AB" w:rsidP="00C822A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822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822AB">
        <w:rPr>
          <w:rFonts w:ascii="Times New Roman" w:hAnsi="Times New Roman" w:cs="Times New Roman"/>
          <w:sz w:val="24"/>
          <w:szCs w:val="24"/>
        </w:rPr>
        <w:t xml:space="preserve">Мастер-класс по теме: «Работа с обучающимися начальной школы по предупреждению неуспеваемости» </w:t>
      </w:r>
      <w:proofErr w:type="gramStart"/>
      <w:r w:rsidRPr="00C822AB">
        <w:rPr>
          <w:rFonts w:ascii="Times New Roman" w:hAnsi="Times New Roman" w:cs="Times New Roman"/>
          <w:sz w:val="24"/>
          <w:szCs w:val="24"/>
        </w:rPr>
        <w:t>продемонстрирует  использование</w:t>
      </w:r>
      <w:proofErr w:type="gramEnd"/>
      <w:r w:rsidRPr="00C822AB">
        <w:rPr>
          <w:rFonts w:ascii="Times New Roman" w:hAnsi="Times New Roman" w:cs="Times New Roman"/>
          <w:sz w:val="24"/>
          <w:szCs w:val="24"/>
        </w:rPr>
        <w:t xml:space="preserve"> методов  и приемов по предупреждению неуспеваемости в начальн</w:t>
      </w:r>
      <w:r>
        <w:rPr>
          <w:rFonts w:ascii="Times New Roman" w:hAnsi="Times New Roman" w:cs="Times New Roman"/>
          <w:sz w:val="24"/>
          <w:szCs w:val="24"/>
        </w:rPr>
        <w:t xml:space="preserve">ой школе. </w:t>
      </w:r>
    </w:p>
    <w:p w:rsidR="00C822AB" w:rsidRPr="00A93D8E" w:rsidRDefault="00C822AB" w:rsidP="006F6C8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822A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 по теме «Эффективные приемы формирования читательской грамотности учащихся с ОВЗ в рамках учебного курса</w:t>
      </w:r>
      <w:r w:rsidR="0040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«Чтение с увлечением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представит</w:t>
      </w:r>
      <w:r w:rsidRPr="00C82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из опыта работы учителей начальных классов по формированию навыка чтения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с ОВЗ.    Планируется рассмотреть</w:t>
      </w:r>
      <w:r w:rsidRPr="00C82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примеры эффективных приемов формирования читательской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грамотности у обучающихся с ОВЗ</w:t>
      </w:r>
      <w:r w:rsidRPr="00C82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учебного курса «Чтение с увлечением».   </w:t>
      </w:r>
    </w:p>
    <w:p w:rsidR="004019F3" w:rsidRPr="00C822AB" w:rsidRDefault="004019F3" w:rsidP="004019F3">
      <w:pPr>
        <w:pStyle w:val="ad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22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Участники стажёрской практики получат подборку методических м</w:t>
      </w:r>
      <w:r w:rsidR="00C822AB" w:rsidRPr="00C822AB">
        <w:rPr>
          <w:rFonts w:ascii="Times New Roman" w:eastAsiaTheme="minorHAnsi" w:hAnsi="Times New Roman" w:cs="Times New Roman"/>
          <w:sz w:val="24"/>
          <w:szCs w:val="24"/>
          <w:lang w:eastAsia="en-US"/>
        </w:rPr>
        <w:t>атериалов по теме мероприятия.</w:t>
      </w:r>
    </w:p>
    <w:p w:rsidR="004019F3" w:rsidRDefault="004019F3" w:rsidP="004019F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0280" w:rsidRDefault="002A0280" w:rsidP="00F106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280" w:rsidRDefault="00F10610" w:rsidP="002A0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стажёрской практики</w:t>
      </w:r>
    </w:p>
    <w:p w:rsidR="001704E5" w:rsidRPr="001A7234" w:rsidRDefault="001704E5" w:rsidP="001A7234">
      <w:pPr>
        <w:pStyle w:val="ad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4642"/>
        <w:gridCol w:w="1423"/>
        <w:gridCol w:w="3507"/>
      </w:tblGrid>
      <w:tr w:rsidR="00B7137A" w:rsidRPr="00B7137A" w:rsidTr="00AC4EDC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</w:rPr>
              <w:t>Тема, форма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</w:rPr>
              <w:t>Ответственные</w:t>
            </w:r>
          </w:p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A4338E" w:rsidRPr="00B7137A" w:rsidTr="00B7137A">
        <w:trPr>
          <w:trHeight w:val="7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10.00-10.15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Открытие стажёрской практики. Создание условий для формулирования цели и задачи стажёрской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Актовый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Руководитель РИП, </w:t>
            </w: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Березанских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Е.В., зам. директора по УВР 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Мероприятия планируется провести параллельно для учителей начальной школы и учителей русского языка и литературы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10.15-10.55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Открытый урок по курсу “Анализ текста. Развитие читательской грамотности” в 6В классе, тема занятия “Решение учебно-практических задач на основе текста”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2 этаж, кабинет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Лебедева Е.А., учитель русского языка и литературы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11.00-12.15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Стажёрская проба по теме “Формирование читательской грамотности обучающихся посредством использования инновационных образовательных технологий на уроках предметной области “Филология”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2 этаж, кабинет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Воржакова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Т.И., учитель русского языка и литературы, руководитель РМО учителей русского языка и литературы Первомайского района  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10.15-11.20</w:t>
            </w:r>
          </w:p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Открытый урок по курсу “Чтение с увлечением” во 2В классе, тема занятия “Эдуард </w:t>
            </w: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Шим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>. “Заячье семейство”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 этаж, кабинет 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Горбатенко О.В., учитель начальных классов</w:t>
            </w:r>
          </w:p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Презентация опыта работы по теме “Формирование читательской грамотности младших школьников посредством курса “Чтение с увлечением”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 этаж, 4 кабинет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11.20-11.45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Мастер-класс по теме “Работа с обучающимися начальной школы по предупреждению неуспеваемости”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1 этаж, 4 кабинет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Севрюкова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В.В., учитель начальных классов</w:t>
            </w:r>
          </w:p>
        </w:tc>
      </w:tr>
      <w:tr w:rsidR="00A4338E" w:rsidRPr="00B7137A" w:rsidTr="00AC4ED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11.45-12.15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Практикум по теме “Эффективные приёмы формирования читательской грамотности учащихся с ОВЗ в рамках учебного курса “Чтение с увлечением”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 этаж, 4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Скулкина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М.А., учитель начальных классов</w:t>
            </w:r>
          </w:p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Кузьменко Ю.А., учитель начальных классов </w:t>
            </w:r>
          </w:p>
        </w:tc>
      </w:tr>
      <w:tr w:rsidR="00A4338E" w:rsidRPr="00B7137A" w:rsidTr="003B37D7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12.15-13.00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38E" w:rsidRPr="00B7137A" w:rsidRDefault="00A4338E" w:rsidP="00B7137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7137A">
              <w:rPr>
                <w:rFonts w:ascii="Times New Roman" w:eastAsia="Times New Roman" w:hAnsi="Times New Roman" w:cs="Times New Roman"/>
                <w:bCs/>
              </w:rPr>
              <w:t>Заполнение опросного листа по итогам стажёрской практики на сервисе “</w:t>
            </w:r>
            <w:proofErr w:type="spellStart"/>
            <w:r w:rsidRPr="00B7137A">
              <w:rPr>
                <w:rFonts w:ascii="Times New Roman" w:eastAsia="Times New Roman" w:hAnsi="Times New Roman" w:cs="Times New Roman"/>
                <w:bCs/>
              </w:rPr>
              <w:t>Google</w:t>
            </w:r>
            <w:proofErr w:type="spellEnd"/>
            <w:r w:rsidRPr="00B7137A">
              <w:rPr>
                <w:rFonts w:ascii="Times New Roman" w:eastAsia="Times New Roman" w:hAnsi="Times New Roman" w:cs="Times New Roman"/>
                <w:bCs/>
              </w:rPr>
              <w:t xml:space="preserve"> Форм”</w:t>
            </w:r>
            <w:r w:rsidRPr="00B7137A">
              <w:rPr>
                <w:rFonts w:ascii="Times New Roman" w:eastAsia="Times New Roman" w:hAnsi="Times New Roman" w:cs="Times New Roman"/>
              </w:rPr>
              <w:t xml:space="preserve"> (ссылка будет выслана на электронную почту)</w:t>
            </w:r>
          </w:p>
        </w:tc>
      </w:tr>
    </w:tbl>
    <w:p w:rsidR="00A4338E" w:rsidRDefault="00A4338E" w:rsidP="00A4338E"/>
    <w:p w:rsidR="00F10610" w:rsidRDefault="00F10610" w:rsidP="00682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280" w:rsidRDefault="002A0280" w:rsidP="002A0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0280" w:rsidSect="009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137"/>
    <w:multiLevelType w:val="hybridMultilevel"/>
    <w:tmpl w:val="216E0566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B7B6216"/>
    <w:multiLevelType w:val="hybridMultilevel"/>
    <w:tmpl w:val="179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71D"/>
    <w:multiLevelType w:val="hybridMultilevel"/>
    <w:tmpl w:val="89AA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2774"/>
    <w:multiLevelType w:val="hybridMultilevel"/>
    <w:tmpl w:val="12BA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0D15"/>
    <w:multiLevelType w:val="hybridMultilevel"/>
    <w:tmpl w:val="A022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A"/>
    <w:rsid w:val="0000532D"/>
    <w:rsid w:val="00013FDD"/>
    <w:rsid w:val="00032D7E"/>
    <w:rsid w:val="00033996"/>
    <w:rsid w:val="0003536F"/>
    <w:rsid w:val="00057FF0"/>
    <w:rsid w:val="00067C7B"/>
    <w:rsid w:val="000C40D8"/>
    <w:rsid w:val="000E7DF5"/>
    <w:rsid w:val="000F35CE"/>
    <w:rsid w:val="00107DF3"/>
    <w:rsid w:val="001131E8"/>
    <w:rsid w:val="0012508D"/>
    <w:rsid w:val="00134360"/>
    <w:rsid w:val="001448D9"/>
    <w:rsid w:val="0016057D"/>
    <w:rsid w:val="00166EA3"/>
    <w:rsid w:val="001704E5"/>
    <w:rsid w:val="00192F53"/>
    <w:rsid w:val="001A7234"/>
    <w:rsid w:val="00202DAB"/>
    <w:rsid w:val="00212901"/>
    <w:rsid w:val="00245FA3"/>
    <w:rsid w:val="00247B81"/>
    <w:rsid w:val="00257E8C"/>
    <w:rsid w:val="002909D7"/>
    <w:rsid w:val="002941AD"/>
    <w:rsid w:val="002A0280"/>
    <w:rsid w:val="002B1F78"/>
    <w:rsid w:val="002D0CFB"/>
    <w:rsid w:val="002D367E"/>
    <w:rsid w:val="002F5541"/>
    <w:rsid w:val="00313F20"/>
    <w:rsid w:val="00321772"/>
    <w:rsid w:val="00337BDC"/>
    <w:rsid w:val="003B4562"/>
    <w:rsid w:val="003B546D"/>
    <w:rsid w:val="003D0B86"/>
    <w:rsid w:val="003D4D00"/>
    <w:rsid w:val="003E0FC9"/>
    <w:rsid w:val="00400022"/>
    <w:rsid w:val="004019F3"/>
    <w:rsid w:val="00415149"/>
    <w:rsid w:val="00477076"/>
    <w:rsid w:val="004A1F33"/>
    <w:rsid w:val="004C43A9"/>
    <w:rsid w:val="004D03C5"/>
    <w:rsid w:val="004E6F5C"/>
    <w:rsid w:val="004F3A53"/>
    <w:rsid w:val="00504922"/>
    <w:rsid w:val="00505E1C"/>
    <w:rsid w:val="00511F29"/>
    <w:rsid w:val="0053235C"/>
    <w:rsid w:val="00587E03"/>
    <w:rsid w:val="00596D4E"/>
    <w:rsid w:val="005B1AAE"/>
    <w:rsid w:val="005B36F1"/>
    <w:rsid w:val="0061544A"/>
    <w:rsid w:val="006610BE"/>
    <w:rsid w:val="00663AD3"/>
    <w:rsid w:val="00663E7C"/>
    <w:rsid w:val="00681E28"/>
    <w:rsid w:val="0068268D"/>
    <w:rsid w:val="0069352D"/>
    <w:rsid w:val="006A2715"/>
    <w:rsid w:val="006D3C61"/>
    <w:rsid w:val="006E2841"/>
    <w:rsid w:val="006F6C89"/>
    <w:rsid w:val="006F7EE8"/>
    <w:rsid w:val="007037B5"/>
    <w:rsid w:val="00747DB1"/>
    <w:rsid w:val="0077597B"/>
    <w:rsid w:val="007C29D4"/>
    <w:rsid w:val="007D7019"/>
    <w:rsid w:val="007E53C0"/>
    <w:rsid w:val="00823FF3"/>
    <w:rsid w:val="00845A5B"/>
    <w:rsid w:val="00860BDA"/>
    <w:rsid w:val="00870645"/>
    <w:rsid w:val="00873F8E"/>
    <w:rsid w:val="00877F33"/>
    <w:rsid w:val="008B7FD3"/>
    <w:rsid w:val="008D25B8"/>
    <w:rsid w:val="008D626E"/>
    <w:rsid w:val="0093730F"/>
    <w:rsid w:val="00937922"/>
    <w:rsid w:val="00954427"/>
    <w:rsid w:val="009A7C22"/>
    <w:rsid w:val="00A4338E"/>
    <w:rsid w:val="00A545B8"/>
    <w:rsid w:val="00A72615"/>
    <w:rsid w:val="00AA3ACC"/>
    <w:rsid w:val="00B20728"/>
    <w:rsid w:val="00B37820"/>
    <w:rsid w:val="00B662BD"/>
    <w:rsid w:val="00B7137A"/>
    <w:rsid w:val="00B75BB9"/>
    <w:rsid w:val="00B84633"/>
    <w:rsid w:val="00B876D1"/>
    <w:rsid w:val="00BA30C3"/>
    <w:rsid w:val="00C02B32"/>
    <w:rsid w:val="00C331DF"/>
    <w:rsid w:val="00C749C5"/>
    <w:rsid w:val="00C822AB"/>
    <w:rsid w:val="00C932A5"/>
    <w:rsid w:val="00CC6A4B"/>
    <w:rsid w:val="00CD2F1C"/>
    <w:rsid w:val="00CF610C"/>
    <w:rsid w:val="00D53B61"/>
    <w:rsid w:val="00D75881"/>
    <w:rsid w:val="00DC0AE3"/>
    <w:rsid w:val="00DC7DDA"/>
    <w:rsid w:val="00DD4034"/>
    <w:rsid w:val="00E16872"/>
    <w:rsid w:val="00E42448"/>
    <w:rsid w:val="00E80BDB"/>
    <w:rsid w:val="00E92005"/>
    <w:rsid w:val="00F10610"/>
    <w:rsid w:val="00F52201"/>
    <w:rsid w:val="00F75167"/>
    <w:rsid w:val="00F77A30"/>
    <w:rsid w:val="00F853F4"/>
    <w:rsid w:val="00FA789C"/>
    <w:rsid w:val="00FD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0E21"/>
  <w15:docId w15:val="{2A712B22-805F-4ECD-A979-04D4B6BD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7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A02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F5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037B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37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37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37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37B5"/>
    <w:rPr>
      <w:b/>
      <w:bCs/>
      <w:sz w:val="20"/>
      <w:szCs w:val="20"/>
    </w:rPr>
  </w:style>
  <w:style w:type="paragraph" w:styleId="ad">
    <w:name w:val="No Spacing"/>
    <w:link w:val="ae"/>
    <w:uiPriority w:val="1"/>
    <w:qFormat/>
    <w:rsid w:val="006E284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F10610"/>
  </w:style>
  <w:style w:type="paragraph" w:styleId="af">
    <w:name w:val="Normal (Web)"/>
    <w:basedOn w:val="a"/>
    <w:uiPriority w:val="99"/>
    <w:unhideWhenUsed/>
    <w:rsid w:val="006F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22AB"/>
  </w:style>
  <w:style w:type="character" w:customStyle="1" w:styleId="c0">
    <w:name w:val="c0"/>
    <w:basedOn w:val="a0"/>
    <w:rsid w:val="00C8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86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08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hkolazudilovskaya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dilovoso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DEAB-C7BB-4C97-A7CD-BB2208C0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20</cp:revision>
  <cp:lastPrinted>2023-02-22T04:14:00Z</cp:lastPrinted>
  <dcterms:created xsi:type="dcterms:W3CDTF">2022-10-24T09:02:00Z</dcterms:created>
  <dcterms:modified xsi:type="dcterms:W3CDTF">2023-04-10T05:47:00Z</dcterms:modified>
</cp:coreProperties>
</file>